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85"/>
        <w:gridCol w:w="4110"/>
      </w:tblGrid>
      <w:tr w:rsidR="005A2186" w:rsidRPr="005A2186" w:rsidTr="005A2186">
        <w:tc>
          <w:tcPr>
            <w:tcW w:w="4815" w:type="dxa"/>
            <w:shd w:val="clear" w:color="auto" w:fill="auto"/>
            <w:hideMark/>
          </w:tcPr>
          <w:p w:rsidR="005A2186" w:rsidRPr="005A2186" w:rsidRDefault="005A2186" w:rsidP="005A21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A2186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ПОСТАНОВЛЕНИЕ</w:t>
            </w:r>
          </w:p>
          <w:p w:rsidR="005A2186" w:rsidRPr="005A2186" w:rsidRDefault="005A2186" w:rsidP="005A21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A2186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АДМИНИСТРАЦИИ ЛАГАНСКОГО ГОРОДСКОГО МУНИЦИПАЛЬНОГО ОБРАЗОВАНИЯ</w:t>
            </w:r>
            <w:r w:rsidRPr="005A2186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br/>
              <w:t>РЕСПУБЛИКИ КАЛМЫКИЯ</w:t>
            </w:r>
          </w:p>
        </w:tc>
        <w:tc>
          <w:tcPr>
            <w:tcW w:w="285" w:type="dxa"/>
            <w:shd w:val="clear" w:color="auto" w:fill="auto"/>
            <w:hideMark/>
          </w:tcPr>
          <w:p w:rsidR="005A2186" w:rsidRPr="005A2186" w:rsidRDefault="005A2186" w:rsidP="005A21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A2186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auto"/>
            <w:hideMark/>
          </w:tcPr>
          <w:p w:rsidR="005A2186" w:rsidRPr="005A2186" w:rsidRDefault="005A2186" w:rsidP="005A21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A2186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 xml:space="preserve">ХАЛЬМГ </w:t>
            </w:r>
            <w:proofErr w:type="spellStart"/>
            <w:r w:rsidRPr="005A2186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ТАНhЧИН</w:t>
            </w:r>
            <w:proofErr w:type="spellEnd"/>
          </w:p>
          <w:p w:rsidR="005A2186" w:rsidRPr="005A2186" w:rsidRDefault="005A2186" w:rsidP="005A21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A2186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 xml:space="preserve">ЛАГАНЬ </w:t>
            </w:r>
            <w:proofErr w:type="spellStart"/>
            <w:r w:rsidRPr="005A2186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БАЛhСНА</w:t>
            </w:r>
            <w:proofErr w:type="spellEnd"/>
          </w:p>
          <w:p w:rsidR="005A2186" w:rsidRPr="005A2186" w:rsidRDefault="005A2186" w:rsidP="005A21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A2186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МУНИЦИПАЛЬН БYРДЭЦИИН</w:t>
            </w:r>
          </w:p>
          <w:p w:rsidR="005A2186" w:rsidRPr="005A2186" w:rsidRDefault="005A2186" w:rsidP="005A21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A2186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АДМИНИСТРАЦИН</w:t>
            </w:r>
          </w:p>
          <w:p w:rsidR="005A2186" w:rsidRPr="005A2186" w:rsidRDefault="005A2186" w:rsidP="005A218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A2186">
              <w:rPr>
                <w:rFonts w:ascii="Arial" w:eastAsia="Times New Roman" w:hAnsi="Arial" w:cs="Arial"/>
                <w:b/>
                <w:bCs/>
                <w:color w:val="3C3C3C"/>
                <w:sz w:val="21"/>
                <w:szCs w:val="21"/>
                <w:lang w:eastAsia="ru-RU"/>
              </w:rPr>
              <w:t>ТОГТАВР</w:t>
            </w:r>
          </w:p>
        </w:tc>
      </w:tr>
    </w:tbl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 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proofErr w:type="gramStart"/>
      <w:r w:rsidRPr="005A2186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>04  февраля</w:t>
      </w:r>
      <w:proofErr w:type="gramEnd"/>
      <w:r w:rsidRPr="005A2186"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  <w:t xml:space="preserve"> 2021 г.                                                                                       № 26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«О проведении открытого конкурса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на право заключения концессионного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соглашения в отношении объектов,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необходимых для организации холодного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водоснабжения и водоотведения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на территории города Лагань».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       В соответствии с </w:t>
      </w:r>
      <w:hyperlink r:id="rId4" w:history="1">
        <w:r w:rsidRPr="005A2186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 </w:t>
      </w:r>
      <w:hyperlink r:id="rId5" w:history="1">
        <w:r w:rsidRPr="005A2186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 xml:space="preserve">Федеральным законом от 21.07.2005 N 115-ФЗ "О концессионных </w:t>
        </w:r>
        <w:proofErr w:type="spellStart"/>
        <w:r w:rsidRPr="005A2186">
          <w:rPr>
            <w:rFonts w:ascii="Arial" w:eastAsia="Times New Roman" w:hAnsi="Arial" w:cs="Arial"/>
            <w:color w:val="428BCA"/>
            <w:sz w:val="21"/>
            <w:szCs w:val="21"/>
            <w:u w:val="single"/>
            <w:lang w:eastAsia="ru-RU"/>
          </w:rPr>
          <w:t>соглашениях"</w:t>
        </w:r>
      </w:hyperlink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,на</w:t>
      </w:r>
      <w:proofErr w:type="spellEnd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основании Устава Лаганского городского муниципального образования Республики Калмыкия, Администрация Лаганского городского муниципального образования Республики Калмыкия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                                              </w:t>
      </w:r>
    </w:p>
    <w:p w:rsidR="005A2186" w:rsidRPr="005A2186" w:rsidRDefault="005A2186" w:rsidP="005A2186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ПОСТАНОВЛЯЕТ: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     1. Провести открытый конкурс на право заключения концессионного соглашения в отношении объектов, необходимых для организации холодного водоснабжения и водоотведения на территории города Лагань.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2. Установить, что полномочия </w:t>
      </w:r>
      <w:proofErr w:type="spellStart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концедента</w:t>
      </w:r>
      <w:proofErr w:type="spellEnd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при заключении и исполнении концессионного соглашения от имени муниципального образования город Лагань осуществляет Администрация Лаганского городского муниципального образования Республики Калмыкия. Отдельные полномочия </w:t>
      </w:r>
      <w:proofErr w:type="spellStart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концедента</w:t>
      </w:r>
      <w:proofErr w:type="spellEnd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осуществляет ООО «Водоканал Лагань»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     3.Установить следующие условия концессионного соглашения:</w:t>
      </w: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     3.1. Срок действия концессионного соглашения - 25 лет с даты его заключения.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    3.2. Объектом концессионного соглашения являются объекты недвижимого, технологически связанные между собой и необходимые для организации холодного водоснабжения и водоотведения на территории города Лагань, в том числе подлежащие строительству и реконструкции, находящиеся в муниципальной собственности, закрепленные на праве хозяйственного ведения за ООО «Водоканал Лагань»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    3.3. Концессионер обязуется за свой счет, в порядке, в сроки и на условиях, установленных концессионным соглашением, обеспечить проектирование, создать и (или) реконструировать и по окончании строительства, реконструкции ввести в эксплуатацию определенное Концессионным соглашением имущество, входящее в Объект концессионного соглашения (недвижимое имущество и движимое имущество, технологически связанные между собой и предназначенные для осуществления деятельности, предусмотренной Концессионным соглашением), право собственности на которое будет принадлежать </w:t>
      </w:r>
      <w:proofErr w:type="spellStart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Концеденту</w:t>
      </w:r>
      <w:proofErr w:type="spellEnd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, осуществлять деятельность по холодному водоснабжению и водоотведению (в том числе очистку сточных вод, обращение с осадком сточных вод, прием и транспортировку сточных </w:t>
      </w: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lastRenderedPageBreak/>
        <w:t xml:space="preserve">вод) на территории муниципального образования город Лагань с использованием Объекта концессионного соглашения, а </w:t>
      </w:r>
      <w:proofErr w:type="spellStart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Концедент</w:t>
      </w:r>
      <w:proofErr w:type="spellEnd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обязуется предоставить Концессионеру на срок действия Концессионного соглашения права владения и пользования Объектом концессионного соглашения для осуществления указанной деятельности.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      3.4. При исполнении концессионного соглашения концессионер обязан осуществить в установленные концессионным соглашением сроки: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1. реконструкцию магистрального водопровода;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2. строительство сооружений очистки воды для питьевых целей (в том числе строительство нового резервуара чистой воды);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3. реконструкция канализационных очистных сооружений;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4. реконструкция канализационных сетей.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3.5. </w:t>
      </w:r>
      <w:proofErr w:type="spellStart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Концедент</w:t>
      </w:r>
      <w:proofErr w:type="spellEnd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обязуется предоставить Концессионеру на срок, установленный концессионным соглашением, права владения и пользования Объектом концессионного соглашения в целях осуществления Концессионером деятельности по Концессионному соглашению в течение 30 (тридцати) рабочих дней с даты вступления в силу Концессионного соглашения.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     3.6.Концессионер обязан ежегодно обеспечивать исполнение обязательств по концессионному Соглашению по созданию и реконструкции Объекта соглашения в размере, составляющем 30 процентов от объема инвестиций в ценах года вложения инвестиций, предусмотренных на соответствующий год Инвестиционной программой, утвержденной в порядке, установленном действующим законодательством Российской Федерации в сфере регулирования цен (тарифов), путем предоставления безотзывной банковской гарантии.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    3.7.Возмещение расходов концессионера,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концессионного соглашения, в том числе в связи с досрочным прекращением действия концессионного соглашения, осуществляется в срок, не превышающий двух лет с даты прекращения действия концессионного соглашения в порядке, установленном концессионным соглашением.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     4.Участники конкурса в составе конкурсного предложения должны указать мероприятия по строительству и (или) реконструкции объекта концессионного соглашения, обеспечивающие достижение предусмотренных заданием целей и минимально допустимых плановых значений показателей деятельности концессионера, с описанием основных характеристик этих мероприятий.</w:t>
      </w: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br/>
        <w:t>    5. Утвердить Положение о конкурсной комиссии по проведению открытого конкурса на право заключения концессионного соглашения в отношении объектов, необходимых для организации холодного водоснабжения и водоотведения на территории города Лагань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   6. Настоящее постановление подлежит опубликованию и размещению на официальном </w:t>
      </w:r>
      <w:proofErr w:type="gramStart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сайте  Администрации</w:t>
      </w:r>
      <w:proofErr w:type="gramEnd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Лаганского городского муниципального образования Республики Калмыкия и информационно-телекоммуникационной сети «Интернет» о проведении Конкурса опубликовать на сайте www.torgi.gov.ru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Глава Лаганского городского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муниципального образования</w:t>
      </w:r>
    </w:p>
    <w:p w:rsidR="005A2186" w:rsidRPr="005A2186" w:rsidRDefault="005A2186" w:rsidP="005A2186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Республики Калмыкия (</w:t>
      </w:r>
      <w:proofErr w:type="spellStart"/>
      <w:proofErr w:type="gramStart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ахлачи</w:t>
      </w:r>
      <w:proofErr w:type="spellEnd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)   </w:t>
      </w:r>
      <w:proofErr w:type="gramEnd"/>
      <w:r w:rsidRPr="005A2186">
        <w:rPr>
          <w:rFonts w:ascii="Arial" w:eastAsia="Times New Roman" w:hAnsi="Arial" w:cs="Arial"/>
          <w:color w:val="3C3C3C"/>
          <w:sz w:val="21"/>
          <w:szCs w:val="21"/>
          <w:lang w:eastAsia="ru-RU"/>
        </w:rPr>
        <w:t>                                                                               Очиров Г.У.</w:t>
      </w:r>
    </w:p>
    <w:p w:rsidR="006C3D37" w:rsidRDefault="006C3D37">
      <w:bookmarkStart w:id="0" w:name="_GoBack"/>
      <w:bookmarkEnd w:id="0"/>
    </w:p>
    <w:sectPr w:rsidR="006C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86"/>
    <w:rsid w:val="005A2186"/>
    <w:rsid w:val="006C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4EE0B-3D3B-40DB-8187-8553792F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186"/>
    <w:rPr>
      <w:b/>
      <w:bCs/>
    </w:rPr>
  </w:style>
  <w:style w:type="paragraph" w:customStyle="1" w:styleId="lo-normal">
    <w:name w:val="lo-normal"/>
    <w:basedOn w:val="a"/>
    <w:rsid w:val="005A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A2186"/>
    <w:rPr>
      <w:color w:val="0000FF"/>
      <w:u w:val="single"/>
    </w:rPr>
  </w:style>
  <w:style w:type="paragraph" w:customStyle="1" w:styleId="formattext">
    <w:name w:val="formattext"/>
    <w:basedOn w:val="a"/>
    <w:rsid w:val="005A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9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41331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Gizmo</dc:creator>
  <cp:keywords/>
  <dc:description/>
  <cp:lastModifiedBy>Gizmo</cp:lastModifiedBy>
  <cp:revision>1</cp:revision>
  <dcterms:created xsi:type="dcterms:W3CDTF">2022-05-09T15:26:00Z</dcterms:created>
  <dcterms:modified xsi:type="dcterms:W3CDTF">2022-05-09T15:26:00Z</dcterms:modified>
</cp:coreProperties>
</file>