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A2" w:rsidRDefault="008F29A2" w:rsidP="008F29A2">
      <w:pPr>
        <w:pStyle w:val="a5"/>
        <w:jc w:val="center"/>
      </w:pPr>
      <w:r>
        <w:t xml:space="preserve">Распоряжение Администрации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 </w:t>
      </w:r>
    </w:p>
    <w:p w:rsidR="008F29A2" w:rsidRDefault="008F29A2" w:rsidP="008F29A2">
      <w:pPr>
        <w:pStyle w:val="a5"/>
        <w:jc w:val="center"/>
      </w:pPr>
      <w:r>
        <w:br/>
        <w:t>30 декабря 2020 г.                                                                                                                                          № 48</w:t>
      </w:r>
    </w:p>
    <w:p w:rsidR="008F29A2" w:rsidRDefault="008F29A2" w:rsidP="008F29A2">
      <w:pPr>
        <w:pStyle w:val="a5"/>
        <w:jc w:val="center"/>
      </w:pPr>
      <w:r>
        <w:t>О графике приема по личным вопросам</w:t>
      </w:r>
    </w:p>
    <w:p w:rsidR="008F29A2" w:rsidRDefault="008F29A2" w:rsidP="008F29A2">
      <w:pPr>
        <w:pStyle w:val="a5"/>
        <w:jc w:val="both"/>
      </w:pPr>
      <w:r>
        <w:t>В соответствии со статьей 13 Федерального закона от 2 мая 2006 года N 59-ФЗ "О порядке рассмотрения обращений граждан Российской Федерации", Указом Главы Республики Калмыкия от 31 июля 2007 года N 120 "О совершенствовании работы с обращениями граждан", в целях реализации права граждан на обращение в муниципальные органы:</w:t>
      </w:r>
    </w:p>
    <w:p w:rsidR="008F29A2" w:rsidRDefault="008F29A2" w:rsidP="008F29A2">
      <w:pPr>
        <w:pStyle w:val="a5"/>
        <w:jc w:val="both"/>
      </w:pPr>
      <w:r>
        <w:t xml:space="preserve">1. Утвердить график приема граждан по личным вопросам Главой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 xml:space="preserve">) </w:t>
      </w:r>
      <w:proofErr w:type="gramStart"/>
      <w:r>
        <w:t>согласно приложения</w:t>
      </w:r>
      <w:proofErr w:type="gramEnd"/>
      <w:r>
        <w:t>.</w:t>
      </w:r>
    </w:p>
    <w:p w:rsidR="008F29A2" w:rsidRDefault="008F29A2" w:rsidP="008F29A2">
      <w:pPr>
        <w:pStyle w:val="a5"/>
        <w:jc w:val="both"/>
      </w:pPr>
      <w:r>
        <w:t xml:space="preserve">2. Распоряжение Главы Администрации </w:t>
      </w:r>
      <w:proofErr w:type="spellStart"/>
      <w:r>
        <w:t>Лаганского</w:t>
      </w:r>
      <w:proofErr w:type="spellEnd"/>
      <w:r>
        <w:t xml:space="preserve"> ГМО РК № 22 от 05.07.2011 г. считать утратившим силу.</w:t>
      </w:r>
    </w:p>
    <w:p w:rsidR="008F29A2" w:rsidRDefault="008F29A2" w:rsidP="008F29A2">
      <w:pPr>
        <w:pStyle w:val="a5"/>
        <w:jc w:val="both"/>
      </w:pPr>
      <w:r>
        <w:t xml:space="preserve">Глава </w:t>
      </w:r>
      <w:proofErr w:type="spellStart"/>
      <w:r>
        <w:t>Лаганского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  <w:r>
        <w:t xml:space="preserve"> муниципального</w:t>
      </w:r>
    </w:p>
    <w:p w:rsidR="008F29A2" w:rsidRDefault="008F29A2" w:rsidP="008F29A2">
      <w:pPr>
        <w:pStyle w:val="a5"/>
        <w:jc w:val="both"/>
      </w:pPr>
      <w:r>
        <w:t>образования Республики Калмыкия (</w:t>
      </w:r>
      <w:proofErr w:type="spellStart"/>
      <w:r>
        <w:t>ахлачи</w:t>
      </w:r>
      <w:proofErr w:type="spellEnd"/>
      <w:r>
        <w:t>)  Очиров Г.У. </w:t>
      </w:r>
    </w:p>
    <w:p w:rsidR="008F29A2" w:rsidRDefault="008F29A2" w:rsidP="008F29A2">
      <w:pPr>
        <w:pStyle w:val="a5"/>
        <w:jc w:val="both"/>
      </w:pPr>
    </w:p>
    <w:p w:rsidR="008F29A2" w:rsidRDefault="008F29A2" w:rsidP="008F29A2">
      <w:pPr>
        <w:pStyle w:val="a5"/>
        <w:jc w:val="right"/>
      </w:pPr>
      <w:r>
        <w:t>Приложение</w:t>
      </w:r>
    </w:p>
    <w:p w:rsidR="008F29A2" w:rsidRDefault="008F29A2" w:rsidP="008F29A2">
      <w:pPr>
        <w:pStyle w:val="a5"/>
        <w:jc w:val="right"/>
      </w:pPr>
      <w:r>
        <w:t>к распоряжению Главы</w:t>
      </w:r>
    </w:p>
    <w:p w:rsidR="008F29A2" w:rsidRDefault="008F29A2" w:rsidP="008F29A2">
      <w:pPr>
        <w:pStyle w:val="a5"/>
        <w:jc w:val="right"/>
      </w:pPr>
      <w:r>
        <w:t>Администрации ЛГМО</w:t>
      </w:r>
    </w:p>
    <w:p w:rsidR="008F29A2" w:rsidRDefault="008F29A2" w:rsidP="008F29A2">
      <w:pPr>
        <w:pStyle w:val="a5"/>
        <w:jc w:val="right"/>
      </w:pPr>
      <w:r>
        <w:t>Республики Калмыкия</w:t>
      </w:r>
    </w:p>
    <w:p w:rsidR="008F29A2" w:rsidRDefault="008F29A2" w:rsidP="008F29A2">
      <w:pPr>
        <w:pStyle w:val="a5"/>
        <w:jc w:val="right"/>
      </w:pPr>
      <w:r>
        <w:t>От 30.12.2020 г. N 48</w:t>
      </w:r>
    </w:p>
    <w:p w:rsidR="008F29A2" w:rsidRDefault="008F29A2" w:rsidP="008F29A2">
      <w:pPr>
        <w:pStyle w:val="a5"/>
        <w:jc w:val="center"/>
      </w:pPr>
      <w:r>
        <w:rPr>
          <w:rStyle w:val="a6"/>
        </w:rPr>
        <w:t>ГРАФИК</w:t>
      </w:r>
    </w:p>
    <w:p w:rsidR="008F29A2" w:rsidRDefault="008F29A2" w:rsidP="008F29A2">
      <w:pPr>
        <w:pStyle w:val="a5"/>
        <w:jc w:val="center"/>
      </w:pPr>
      <w:r>
        <w:rPr>
          <w:rStyle w:val="a6"/>
        </w:rPr>
        <w:t>ПРИЕМА ГРАЖДАН ГЛАВОЙ  ЛАГАНСКОГО ГОРОДСКОГО МУНИЦИПАЛЬНОГО ОБРАЗОВАНИЯ РК (АХЛАЧИ)</w:t>
      </w:r>
    </w:p>
    <w:p w:rsidR="008F29A2" w:rsidRDefault="008F29A2" w:rsidP="008F29A2">
      <w:pPr>
        <w:pStyle w:val="a5"/>
        <w:jc w:val="both"/>
      </w:pPr>
      <w:r>
        <w:t xml:space="preserve">Глава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 (</w:t>
      </w:r>
      <w:proofErr w:type="spellStart"/>
      <w:r>
        <w:t>ахлачи</w:t>
      </w:r>
      <w:proofErr w:type="spellEnd"/>
      <w:r>
        <w:t>)</w:t>
      </w:r>
    </w:p>
    <w:p w:rsidR="008F29A2" w:rsidRDefault="008F29A2" w:rsidP="008F29A2">
      <w:pPr>
        <w:pStyle w:val="a5"/>
        <w:jc w:val="both"/>
      </w:pPr>
      <w:r>
        <w:t xml:space="preserve">Очиров Геннадий </w:t>
      </w:r>
      <w:proofErr w:type="spellStart"/>
      <w:r>
        <w:t>Уланович</w:t>
      </w:r>
      <w:proofErr w:type="spellEnd"/>
    </w:p>
    <w:p w:rsidR="008F29A2" w:rsidRDefault="008F29A2" w:rsidP="008F29A2">
      <w:pPr>
        <w:pStyle w:val="a5"/>
        <w:jc w:val="both"/>
      </w:pPr>
      <w:r>
        <w:t>ежедневно, </w:t>
      </w:r>
    </w:p>
    <w:p w:rsidR="008F29A2" w:rsidRDefault="008F29A2" w:rsidP="008F29A2">
      <w:pPr>
        <w:pStyle w:val="a5"/>
        <w:jc w:val="both"/>
      </w:pPr>
      <w:r>
        <w:t>кроме  выходных  дней</w:t>
      </w:r>
    </w:p>
    <w:p w:rsidR="008F29A2" w:rsidRDefault="008F29A2" w:rsidP="008F29A2">
      <w:pPr>
        <w:pStyle w:val="a5"/>
        <w:jc w:val="both"/>
      </w:pPr>
      <w:r>
        <w:t>с 15.00 по 18.00 час. </w:t>
      </w:r>
    </w:p>
    <w:p w:rsidR="005E0070" w:rsidRPr="008F29A2" w:rsidRDefault="005E0070" w:rsidP="008F29A2">
      <w:pPr>
        <w:rPr>
          <w:szCs w:val="2"/>
        </w:rPr>
      </w:pPr>
    </w:p>
    <w:sectPr w:rsidR="005E0070" w:rsidRPr="008F29A2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29A2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F29A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F2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2022-06-09T12:56:00Z</dcterms:created>
  <dcterms:modified xsi:type="dcterms:W3CDTF">2022-06-09T12:56:00Z</dcterms:modified>
</cp:coreProperties>
</file>